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5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857"/>
        <w:gridCol w:w="1545"/>
        <w:gridCol w:w="1984"/>
        <w:gridCol w:w="1273"/>
        <w:gridCol w:w="1996"/>
      </w:tblGrid>
      <w:tr w:rsidR="00886E4E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215" w:type="dxa"/>
            <w:gridSpan w:val="6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E4E" w:rsidRDefault="006C3428">
            <w:pPr>
              <w:pStyle w:val="Standard"/>
              <w:tabs>
                <w:tab w:val="left" w:pos="1171"/>
                <w:tab w:val="left" w:pos="2131"/>
                <w:tab w:val="left" w:pos="3091"/>
                <w:tab w:val="left" w:pos="4051"/>
                <w:tab w:val="left" w:pos="5011"/>
                <w:tab w:val="left" w:pos="5971"/>
                <w:tab w:val="left" w:pos="6931"/>
                <w:tab w:val="left" w:pos="7891"/>
                <w:tab w:val="left" w:pos="8851"/>
                <w:tab w:val="left" w:pos="9811"/>
                <w:tab w:val="left" w:pos="10771"/>
                <w:tab w:val="left" w:pos="11491"/>
                <w:tab w:val="left" w:pos="13651"/>
                <w:tab w:val="left" w:pos="14611"/>
                <w:tab w:val="left" w:pos="15571"/>
                <w:tab w:val="left" w:pos="16531"/>
                <w:tab w:val="left" w:pos="17491"/>
                <w:tab w:val="left" w:pos="18451"/>
                <w:tab w:val="left" w:pos="19411"/>
                <w:tab w:val="left" w:pos="20371"/>
                <w:tab w:val="left" w:pos="21331"/>
                <w:tab w:val="left" w:pos="22291"/>
                <w:tab w:val="left" w:pos="23251"/>
                <w:tab w:val="left" w:pos="24211"/>
                <w:tab w:val="left" w:pos="25171"/>
                <w:tab w:val="left" w:pos="26131"/>
                <w:tab w:val="left" w:pos="27091"/>
                <w:tab w:val="left" w:pos="28051"/>
                <w:tab w:val="left" w:pos="29011"/>
                <w:tab w:val="left" w:pos="29971"/>
                <w:tab w:val="left" w:pos="30931"/>
                <w:tab w:val="left" w:pos="31680"/>
              </w:tabs>
              <w:spacing w:line="360" w:lineRule="atLeast"/>
              <w:ind w:left="211" w:right="21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年彰化縣</w:t>
            </w:r>
            <w:r w:rsidR="00C67FF8">
              <w:rPr>
                <w:rFonts w:ascii="標楷體" w:eastAsia="標楷體" w:hAnsi="標楷體" w:cs="標楷體"/>
                <w:sz w:val="28"/>
                <w:szCs w:val="28"/>
              </w:rPr>
              <w:t>立埤頭國民中學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公務人員申請一般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自願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屆齡退休檢核表</w:t>
            </w:r>
          </w:p>
        </w:tc>
      </w:tr>
      <w:tr w:rsidR="00886E4E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560" w:type="dxa"/>
            <w:tcBorders>
              <w:top w:val="double" w:sz="4" w:space="0" w:color="000001"/>
              <w:left w:val="doub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E4E" w:rsidRDefault="006C3428">
            <w:pPr>
              <w:pStyle w:val="Standard"/>
              <w:tabs>
                <w:tab w:val="left" w:pos="1171"/>
                <w:tab w:val="left" w:pos="2131"/>
                <w:tab w:val="left" w:pos="3091"/>
                <w:tab w:val="left" w:pos="4051"/>
                <w:tab w:val="left" w:pos="5011"/>
                <w:tab w:val="left" w:pos="5971"/>
                <w:tab w:val="left" w:pos="6931"/>
                <w:tab w:val="left" w:pos="7891"/>
                <w:tab w:val="left" w:pos="8851"/>
                <w:tab w:val="left" w:pos="9811"/>
                <w:tab w:val="left" w:pos="10771"/>
                <w:tab w:val="left" w:pos="11491"/>
                <w:tab w:val="left" w:pos="13651"/>
                <w:tab w:val="left" w:pos="14611"/>
                <w:tab w:val="left" w:pos="15571"/>
                <w:tab w:val="left" w:pos="16531"/>
                <w:tab w:val="left" w:pos="17491"/>
                <w:tab w:val="left" w:pos="18451"/>
                <w:tab w:val="left" w:pos="19411"/>
                <w:tab w:val="left" w:pos="20371"/>
                <w:tab w:val="left" w:pos="21331"/>
                <w:tab w:val="left" w:pos="22291"/>
                <w:tab w:val="left" w:pos="23251"/>
                <w:tab w:val="left" w:pos="24211"/>
                <w:tab w:val="left" w:pos="25171"/>
                <w:tab w:val="left" w:pos="26131"/>
                <w:tab w:val="left" w:pos="27091"/>
                <w:tab w:val="left" w:pos="28051"/>
                <w:tab w:val="left" w:pos="29011"/>
                <w:tab w:val="left" w:pos="29971"/>
                <w:tab w:val="left" w:pos="30931"/>
                <w:tab w:val="left" w:pos="31680"/>
              </w:tabs>
              <w:spacing w:line="240" w:lineRule="exact"/>
              <w:ind w:left="211" w:right="21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1857" w:type="dxa"/>
            <w:tcBorders>
              <w:top w:val="doub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E4E" w:rsidRDefault="00886E4E">
            <w:pPr>
              <w:pStyle w:val="Standard"/>
              <w:tabs>
                <w:tab w:val="left" w:pos="1171"/>
                <w:tab w:val="left" w:pos="2131"/>
                <w:tab w:val="left" w:pos="3091"/>
                <w:tab w:val="left" w:pos="4051"/>
                <w:tab w:val="left" w:pos="5011"/>
                <w:tab w:val="left" w:pos="5971"/>
                <w:tab w:val="left" w:pos="6931"/>
                <w:tab w:val="left" w:pos="7891"/>
                <w:tab w:val="left" w:pos="8851"/>
                <w:tab w:val="left" w:pos="9811"/>
                <w:tab w:val="left" w:pos="10771"/>
                <w:tab w:val="left" w:pos="11491"/>
                <w:tab w:val="left" w:pos="13651"/>
                <w:tab w:val="left" w:pos="14611"/>
                <w:tab w:val="left" w:pos="15571"/>
                <w:tab w:val="left" w:pos="16531"/>
                <w:tab w:val="left" w:pos="17491"/>
                <w:tab w:val="left" w:pos="18451"/>
                <w:tab w:val="left" w:pos="19411"/>
                <w:tab w:val="left" w:pos="20371"/>
                <w:tab w:val="left" w:pos="21331"/>
                <w:tab w:val="left" w:pos="22291"/>
                <w:tab w:val="left" w:pos="23251"/>
                <w:tab w:val="left" w:pos="24211"/>
                <w:tab w:val="left" w:pos="25171"/>
                <w:tab w:val="left" w:pos="26131"/>
                <w:tab w:val="left" w:pos="27091"/>
                <w:tab w:val="left" w:pos="28051"/>
                <w:tab w:val="left" w:pos="29011"/>
                <w:tab w:val="left" w:pos="29971"/>
                <w:tab w:val="left" w:pos="30931"/>
                <w:tab w:val="left" w:pos="31680"/>
              </w:tabs>
              <w:snapToGrid w:val="0"/>
              <w:spacing w:line="240" w:lineRule="exact"/>
              <w:ind w:left="211" w:right="21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doub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E4E" w:rsidRDefault="006C3428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1984" w:type="dxa"/>
            <w:tcBorders>
              <w:top w:val="doub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E4E" w:rsidRDefault="006C3428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240" w:lineRule="exact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1273" w:type="dxa"/>
            <w:tcBorders>
              <w:top w:val="doub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E4E" w:rsidRDefault="006C3428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任職日期</w:t>
            </w:r>
          </w:p>
        </w:tc>
        <w:tc>
          <w:tcPr>
            <w:tcW w:w="1996" w:type="dxa"/>
            <w:tcBorders>
              <w:top w:val="double" w:sz="4" w:space="0" w:color="000001"/>
              <w:left w:val="single" w:sz="4" w:space="0" w:color="00000A"/>
              <w:bottom w:val="single" w:sz="4" w:space="0" w:color="00000A"/>
              <w:right w:val="doub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E4E" w:rsidRDefault="006C3428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240" w:lineRule="exact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</w:tr>
      <w:tr w:rsidR="00886E4E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560" w:type="dxa"/>
            <w:tcBorders>
              <w:top w:val="single" w:sz="4" w:space="0" w:color="00000A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E4E" w:rsidRDefault="006C3428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857" w:type="dxa"/>
            <w:tcBorders>
              <w:top w:val="single" w:sz="4" w:space="0" w:color="00000A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E4E" w:rsidRDefault="00886E4E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napToGrid w:val="0"/>
              <w:spacing w:line="360" w:lineRule="exact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doub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E4E" w:rsidRDefault="006C3428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申請退休日期</w:t>
            </w:r>
          </w:p>
        </w:tc>
        <w:tc>
          <w:tcPr>
            <w:tcW w:w="5253" w:type="dxa"/>
            <w:gridSpan w:val="3"/>
            <w:tcBorders>
              <w:top w:val="single" w:sz="4" w:space="0" w:color="00000A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E4E" w:rsidRDefault="006C3428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60" w:lineRule="exact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</w:tr>
      <w:tr w:rsidR="00886E4E">
        <w:tblPrEx>
          <w:tblCellMar>
            <w:top w:w="0" w:type="dxa"/>
            <w:bottom w:w="0" w:type="dxa"/>
          </w:tblCellMar>
        </w:tblPrEx>
        <w:trPr>
          <w:trHeight w:val="2110"/>
        </w:trPr>
        <w:tc>
          <w:tcPr>
            <w:tcW w:w="1560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E4E" w:rsidRDefault="006C3428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曾任可併計</w:t>
            </w:r>
          </w:p>
          <w:p w:rsidR="00886E4E" w:rsidRDefault="006C3428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退休年資</w:t>
            </w:r>
          </w:p>
        </w:tc>
        <w:tc>
          <w:tcPr>
            <w:tcW w:w="8655" w:type="dxa"/>
            <w:gridSpan w:val="5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E4E" w:rsidRDefault="006C3428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00" w:lineRule="exact"/>
            </w:pP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1.84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>6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30</w:t>
            </w:r>
            <w:r>
              <w:rPr>
                <w:rFonts w:ascii="標楷體" w:eastAsia="標楷體" w:hAnsi="標楷體" w:cs="標楷體"/>
              </w:rPr>
              <w:t>日退撫新制施行前年資</w:t>
            </w:r>
            <w:r>
              <w:rPr>
                <w:rFonts w:ascii="新細明體, PMingLiU" w:hAnsi="新細明體, PMingLiU" w:cs="新細明體, PMingLiU"/>
              </w:rPr>
              <w:t>：</w:t>
            </w:r>
          </w:p>
          <w:p w:rsidR="00886E4E" w:rsidRDefault="006C3428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20" w:lineRule="exact"/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軍職年資</w:t>
            </w:r>
            <w:r>
              <w:rPr>
                <w:rFonts w:ascii="標楷體" w:eastAsia="標楷體" w:hAnsi="標楷體" w:cs="新細明體, PMingLiU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新細明體, PMingLiU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</w:t>
            </w:r>
          </w:p>
          <w:p w:rsidR="00886E4E" w:rsidRDefault="006C3428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20" w:lineRule="exact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其他年資，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               (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>請敘明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>)</w:t>
            </w:r>
            <w:r>
              <w:rPr>
                <w:rFonts w:ascii="標楷體" w:eastAsia="標楷體" w:hAnsi="標楷體" w:cs="新細明體, PMingLiU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新細明體, PMingLiU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</w:t>
            </w:r>
          </w:p>
          <w:p w:rsidR="00886E4E" w:rsidRDefault="006C3428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20" w:lineRule="exact"/>
            </w:pP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2.84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>6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30</w:t>
            </w:r>
            <w:r>
              <w:rPr>
                <w:rFonts w:ascii="標楷體" w:eastAsia="標楷體" w:hAnsi="標楷體" w:cs="標楷體"/>
              </w:rPr>
              <w:t>日退撫新制施行後年資</w:t>
            </w:r>
            <w:r>
              <w:rPr>
                <w:rFonts w:ascii="新細明體, PMingLiU" w:hAnsi="新細明體, PMingLiU" w:cs="新細明體, PMingLiU"/>
              </w:rPr>
              <w:t>：</w:t>
            </w:r>
            <w:r>
              <w:rPr>
                <w:rFonts w:ascii="新細明體, PMingLiU" w:hAnsi="新細明體, PMingLiU" w:cs="新細明體, PMingLiU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注意是否需購買退撫基金年資方可採計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)   </w:t>
            </w:r>
          </w:p>
          <w:p w:rsidR="00886E4E" w:rsidRDefault="006C3428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20" w:lineRule="exact"/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軍職年資</w:t>
            </w:r>
            <w:r>
              <w:rPr>
                <w:rFonts w:ascii="標楷體" w:eastAsia="標楷體" w:hAnsi="標楷體" w:cs="新細明體, PMingLiU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新細明體, PMingLiU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 </w:t>
            </w:r>
          </w:p>
          <w:p w:rsidR="00886E4E" w:rsidRDefault="006C3428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200" w:lineRule="exact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其他年資，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               (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>請敘明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>)</w:t>
            </w:r>
            <w:r>
              <w:rPr>
                <w:rFonts w:ascii="標楷體" w:eastAsia="標楷體" w:hAnsi="標楷體" w:cs="新細明體, PMingLiU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新細明體, PMingLiU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</w:t>
            </w:r>
          </w:p>
        </w:tc>
      </w:tr>
      <w:tr w:rsidR="00886E4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560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E4E" w:rsidRDefault="006C3428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中斷不計退休年資</w:t>
            </w:r>
          </w:p>
        </w:tc>
        <w:tc>
          <w:tcPr>
            <w:tcW w:w="8655" w:type="dxa"/>
            <w:gridSpan w:val="5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E4E" w:rsidRDefault="006C3428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20" w:lineRule="exact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退撫新制施行前</w:t>
            </w:r>
            <w:r>
              <w:rPr>
                <w:rFonts w:ascii="標楷體" w:eastAsia="標楷體" w:hAnsi="標楷體" w:cs="新細明體, PMingLiU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新細明體, PMingLiU"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標楷體" w:eastAsia="標楷體" w:hAnsi="標楷體" w:cs="新細明體, PMingLiU"/>
                <w:sz w:val="22"/>
                <w:szCs w:val="22"/>
              </w:rPr>
              <w:t>留職停薪，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自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日起至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日止</w:t>
            </w:r>
          </w:p>
          <w:p w:rsidR="00886E4E" w:rsidRDefault="006C3428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20" w:lineRule="exact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退撫新制施行後</w:t>
            </w:r>
            <w:r>
              <w:rPr>
                <w:rFonts w:ascii="標楷體" w:eastAsia="標楷體" w:hAnsi="標楷體" w:cs="新細明體, PMingLiU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新細明體, PMingLiU"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標楷體" w:eastAsia="標楷體" w:hAnsi="標楷體" w:cs="新細明體, PMingLiU"/>
                <w:sz w:val="22"/>
                <w:szCs w:val="22"/>
              </w:rPr>
              <w:t>留職停薪，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自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日起至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日止</w:t>
            </w:r>
          </w:p>
        </w:tc>
      </w:tr>
      <w:tr w:rsidR="00886E4E">
        <w:tblPrEx>
          <w:tblCellMar>
            <w:top w:w="0" w:type="dxa"/>
            <w:bottom w:w="0" w:type="dxa"/>
          </w:tblCellMar>
        </w:tblPrEx>
        <w:trPr>
          <w:trHeight w:val="1760"/>
        </w:trPr>
        <w:tc>
          <w:tcPr>
            <w:tcW w:w="1560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E4E" w:rsidRDefault="006C3428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申請退休任職總年資</w:t>
            </w:r>
          </w:p>
        </w:tc>
        <w:tc>
          <w:tcPr>
            <w:tcW w:w="8655" w:type="dxa"/>
            <w:gridSpan w:val="5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E4E" w:rsidRDefault="006C3428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20" w:lineRule="exact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1.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任職年資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含併計公職年資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新制施行前</w:t>
            </w:r>
            <w:r>
              <w:rPr>
                <w:rFonts w:ascii="標楷體" w:eastAsia="標楷體" w:hAnsi="標楷體" w:cs="新細明體, PMingLiU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日、新制施行後</w:t>
            </w:r>
            <w:r>
              <w:rPr>
                <w:rFonts w:ascii="標楷體" w:eastAsia="標楷體" w:hAnsi="標楷體" w:cs="新細明體, PMingLiU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日；</w:t>
            </w:r>
          </w:p>
          <w:p w:rsidR="00886E4E" w:rsidRDefault="006C3428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20" w:lineRule="exact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合計</w:t>
            </w:r>
            <w:r>
              <w:rPr>
                <w:rFonts w:ascii="標楷體" w:eastAsia="標楷體" w:hAnsi="標楷體" w:cs="新細明體, PMingLiU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</w:t>
            </w:r>
          </w:p>
          <w:p w:rsidR="00886E4E" w:rsidRDefault="006C3428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20" w:lineRule="exact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2.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其他年資</w:t>
            </w:r>
            <w:r>
              <w:rPr>
                <w:rFonts w:ascii="標楷體" w:eastAsia="標楷體" w:hAnsi="標楷體" w:cs="新細明體, PMingLiU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</w:t>
            </w:r>
          </w:p>
          <w:p w:rsidR="00886E4E" w:rsidRDefault="006C3428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20" w:lineRule="exact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3.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總計：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</w:t>
            </w:r>
          </w:p>
        </w:tc>
      </w:tr>
      <w:tr w:rsidR="00886E4E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1560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E4E" w:rsidRDefault="006C3428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申請退休</w:t>
            </w:r>
          </w:p>
          <w:p w:rsidR="00886E4E" w:rsidRDefault="006C3428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成就條件</w:t>
            </w:r>
          </w:p>
        </w:tc>
        <w:tc>
          <w:tcPr>
            <w:tcW w:w="8655" w:type="dxa"/>
            <w:gridSpan w:val="5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E4E" w:rsidRDefault="006C3428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1.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自願退休</w:t>
            </w:r>
            <w:r>
              <w:rPr>
                <w:rFonts w:ascii="標楷體" w:eastAsia="標楷體" w:hAnsi="標楷體" w:cs="新細明體, PMingLiU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公務人員退休資遣撫卹法第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17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條第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項</w:t>
            </w:r>
          </w:p>
          <w:p w:rsidR="00886E4E" w:rsidRDefault="006C3428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任職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年以上，年滿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60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歲（第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款）；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任職滿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25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年（第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款）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2.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自願退休</w:t>
            </w:r>
            <w:r>
              <w:rPr>
                <w:rFonts w:ascii="標楷體" w:eastAsia="標楷體" w:hAnsi="標楷體" w:cs="新細明體, PMingLiU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公務人員退休資遣撫卹法第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17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條第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項</w:t>
            </w:r>
          </w:p>
          <w:p w:rsidR="00886E4E" w:rsidRDefault="006C3428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任職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15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年以上，符合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款；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款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；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款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；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款</w:t>
            </w:r>
          </w:p>
          <w:p w:rsidR="00886E4E" w:rsidRDefault="006C3428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3.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屆齡退休</w:t>
            </w:r>
            <w:r>
              <w:rPr>
                <w:rFonts w:ascii="標楷體" w:eastAsia="標楷體" w:hAnsi="標楷體" w:cs="新細明體, PMingLiU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公務人員退休資遣撫卹法第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19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條第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項</w:t>
            </w:r>
          </w:p>
          <w:p w:rsidR="00886E4E" w:rsidRDefault="006C3428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任職滿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年，且年滿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65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歲者</w:t>
            </w:r>
          </w:p>
          <w:p w:rsidR="00886E4E" w:rsidRDefault="006C3428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4.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其他</w:t>
            </w:r>
            <w:r>
              <w:rPr>
                <w:rFonts w:ascii="標楷體" w:eastAsia="標楷體" w:hAnsi="標楷體" w:cs="新細明體, PMingLiU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u w:val="single"/>
              </w:rPr>
              <w:t xml:space="preserve">                                             (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u w:val="single"/>
              </w:rPr>
              <w:t>請敘明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u w:val="single"/>
              </w:rPr>
              <w:t>)</w:t>
            </w:r>
          </w:p>
        </w:tc>
      </w:tr>
      <w:tr w:rsidR="00886E4E" w:rsidTr="00C67FF8">
        <w:tblPrEx>
          <w:tblCellMar>
            <w:top w:w="0" w:type="dxa"/>
            <w:bottom w:w="0" w:type="dxa"/>
          </w:tblCellMar>
        </w:tblPrEx>
        <w:trPr>
          <w:trHeight w:val="6016"/>
        </w:trPr>
        <w:tc>
          <w:tcPr>
            <w:tcW w:w="156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E4E" w:rsidRDefault="006C3428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退休條件成就後退休金選擇</w:t>
            </w:r>
          </w:p>
        </w:tc>
        <w:tc>
          <w:tcPr>
            <w:tcW w:w="8655" w:type="dxa"/>
            <w:gridSpan w:val="5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E4E" w:rsidRDefault="006C3428" w:rsidP="00C67FF8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一次退休金</w:t>
            </w:r>
          </w:p>
          <w:p w:rsidR="00886E4E" w:rsidRDefault="006C3428" w:rsidP="00C67FF8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任職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年以上，未滿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15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年者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30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條第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項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  <w:p w:rsidR="00886E4E" w:rsidRDefault="006C3428" w:rsidP="00C67FF8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未符月退休金起支年齡相關規定者</w:t>
            </w:r>
            <w:bookmarkStart w:id="0" w:name="__DdeLink__1600_13416932"/>
            <w:r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31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條第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項</w:t>
            </w:r>
            <w:bookmarkEnd w:id="0"/>
            <w:r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  <w:p w:rsidR="00886E4E" w:rsidRDefault="006C3428" w:rsidP="00C67FF8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  □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其他</w:t>
            </w:r>
            <w:r>
              <w:rPr>
                <w:rFonts w:ascii="標楷體" w:eastAsia="標楷體" w:hAnsi="標楷體" w:cs="新細明體, PMingLiU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u w:val="single"/>
              </w:rPr>
              <w:t xml:space="preserve">                                             (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u w:val="single"/>
              </w:rPr>
              <w:t>請敘明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u w:val="single"/>
              </w:rPr>
              <w:t>)</w:t>
            </w:r>
          </w:p>
          <w:p w:rsidR="00886E4E" w:rsidRDefault="006C3428" w:rsidP="00C67FF8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2.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月退休金</w:t>
            </w:r>
          </w:p>
          <w:p w:rsidR="00886E4E" w:rsidRDefault="006C3428" w:rsidP="00C67FF8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107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30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日前已符合法定支領月退休金條件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27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條第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項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  <w:p w:rsidR="00886E4E" w:rsidRDefault="006C3428" w:rsidP="00C67FF8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符合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111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年度法定指標數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86(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須年滿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55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歲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；申請退休日十足年齡：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歲、十足年</w:t>
            </w:r>
          </w:p>
          <w:p w:rsidR="00886E4E" w:rsidRDefault="006C3428" w:rsidP="00C67FF8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資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微軟正黑體" w:eastAsia="微軟正黑體" w:hAnsi="微軟正黑體" w:cs="標楷體"/>
                <w:sz w:val="22"/>
                <w:szCs w:val="22"/>
              </w:rPr>
              <w:t>。</w:t>
            </w:r>
          </w:p>
          <w:p w:rsidR="00886E4E" w:rsidRDefault="006C3428" w:rsidP="00C67FF8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  □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其他</w:t>
            </w:r>
            <w:r>
              <w:rPr>
                <w:rFonts w:ascii="標楷體" w:eastAsia="標楷體" w:hAnsi="標楷體" w:cs="新細明體, PMingLiU"/>
                <w:b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  <w:sz w:val="22"/>
                <w:szCs w:val="22"/>
                <w:u w:val="single"/>
              </w:rPr>
              <w:t xml:space="preserve">                                             (</w:t>
            </w:r>
            <w:r>
              <w:rPr>
                <w:rFonts w:ascii="標楷體" w:eastAsia="標楷體" w:hAnsi="標楷體" w:cs="標楷體"/>
                <w:b/>
                <w:bCs/>
                <w:sz w:val="22"/>
                <w:szCs w:val="22"/>
                <w:u w:val="single"/>
              </w:rPr>
              <w:t>請敘明</w:t>
            </w:r>
            <w:r>
              <w:rPr>
                <w:rFonts w:ascii="標楷體" w:eastAsia="標楷體" w:hAnsi="標楷體" w:cs="標楷體"/>
                <w:b/>
                <w:bCs/>
                <w:sz w:val="22"/>
                <w:szCs w:val="22"/>
                <w:u w:val="single"/>
              </w:rPr>
              <w:t>)</w:t>
            </w:r>
          </w:p>
          <w:p w:rsidR="00886E4E" w:rsidRDefault="006C3428" w:rsidP="00C67FF8">
            <w:pPr>
              <w:pStyle w:val="Standard"/>
              <w:spacing w:line="320" w:lineRule="exact"/>
              <w:jc w:val="both"/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兼領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1/2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一次退休金與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1/2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月退休金</w:t>
            </w:r>
          </w:p>
          <w:p w:rsidR="00886E4E" w:rsidRDefault="006C3428" w:rsidP="00C67FF8">
            <w:pPr>
              <w:pStyle w:val="HTML"/>
              <w:spacing w:line="320" w:lineRule="exact"/>
              <w:ind w:left="600" w:hanging="600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107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30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日前已符合法定支領月退休金條件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27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條第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項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  <w:p w:rsidR="00886E4E" w:rsidRDefault="006C3428" w:rsidP="00C67FF8">
            <w:pPr>
              <w:pStyle w:val="HTML"/>
              <w:spacing w:line="320" w:lineRule="exact"/>
              <w:ind w:left="600" w:hanging="600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符合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111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年度法定指標數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86(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須年滿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55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歲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；申請退休日十足年齡：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歲、十足年</w:t>
            </w:r>
          </w:p>
          <w:p w:rsidR="00886E4E" w:rsidRDefault="006C3428" w:rsidP="00C67FF8">
            <w:pPr>
              <w:pStyle w:val="HTML"/>
              <w:spacing w:line="320" w:lineRule="exact"/>
              <w:ind w:left="600" w:hanging="600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資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微軟正黑體" w:eastAsia="微軟正黑體" w:hAnsi="微軟正黑體" w:cs="標楷體"/>
                <w:sz w:val="22"/>
                <w:szCs w:val="22"/>
              </w:rPr>
              <w:t>。</w:t>
            </w:r>
          </w:p>
          <w:p w:rsidR="00886E4E" w:rsidRDefault="006C3428" w:rsidP="00C67FF8">
            <w:pPr>
              <w:pStyle w:val="HTML"/>
              <w:spacing w:line="320" w:lineRule="exact"/>
              <w:ind w:left="600" w:hanging="600"/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  □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其他</w:t>
            </w:r>
            <w:r>
              <w:rPr>
                <w:rFonts w:ascii="標楷體" w:eastAsia="標楷體" w:hAnsi="標楷體" w:cs="新細明體, PMingLiU"/>
                <w:b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u w:val="single"/>
              </w:rPr>
              <w:t xml:space="preserve">                                             (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u w:val="single"/>
              </w:rPr>
              <w:t>請敘明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u w:val="single"/>
              </w:rPr>
              <w:t>)</w:t>
            </w:r>
          </w:p>
          <w:p w:rsidR="00886E4E" w:rsidRDefault="006C3428" w:rsidP="00C67FF8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4.□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展期月退休金</w:t>
            </w:r>
            <w:r>
              <w:rPr>
                <w:rFonts w:ascii="標楷體" w:eastAsia="標楷體" w:hAnsi="標楷體" w:cs="新細明體, PMingLiU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31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條第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項第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款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  <w:p w:rsidR="00886E4E" w:rsidRDefault="006C3428" w:rsidP="00C67FF8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5.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減額月退休金</w:t>
            </w:r>
            <w:r>
              <w:rPr>
                <w:rFonts w:ascii="新細明體, PMingLiU" w:hAnsi="新細明體, PMingLiU" w:cs="新細明體, PMingLiU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31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條第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項第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款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  <w:p w:rsidR="00886E4E" w:rsidRDefault="006C3428" w:rsidP="00C67FF8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6.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1/2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之一次退休金及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1/2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展期月退休金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31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條第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項第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款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  <w:p w:rsidR="00886E4E" w:rsidRDefault="00C67FF8" w:rsidP="00C67FF8">
            <w:pPr>
              <w:pStyle w:val="HTML"/>
              <w:spacing w:line="320" w:lineRule="exact"/>
              <w:ind w:left="600" w:hanging="600"/>
            </w:pPr>
            <w:r>
              <w:rPr>
                <w:rFonts w:ascii="標楷體" w:eastAsia="標楷體" w:hAnsi="標楷體" w:cs="標楷體"/>
                <w:sz w:val="22"/>
                <w:szCs w:val="22"/>
                <w:lang w:bidi="hi-IN"/>
              </w:rPr>
              <w:t xml:space="preserve"> </w:t>
            </w:r>
            <w:r w:rsidR="006C3428">
              <w:rPr>
                <w:rFonts w:ascii="標楷體" w:eastAsia="標楷體" w:hAnsi="標楷體" w:cs="標楷體"/>
                <w:sz w:val="22"/>
                <w:szCs w:val="22"/>
                <w:lang w:bidi="hi-IN"/>
              </w:rPr>
              <w:t>7.</w:t>
            </w:r>
            <w:r w:rsidR="006C3428">
              <w:rPr>
                <w:rFonts w:ascii="標楷體" w:eastAsia="標楷體" w:hAnsi="標楷體" w:cs="標楷體"/>
                <w:b/>
                <w:sz w:val="22"/>
                <w:szCs w:val="22"/>
                <w:lang w:bidi="hi-IN"/>
              </w:rPr>
              <w:t>□</w:t>
            </w:r>
            <w:r w:rsidR="006C3428">
              <w:rPr>
                <w:rFonts w:ascii="標楷體" w:eastAsia="標楷體" w:hAnsi="標楷體" w:cs="標楷體"/>
                <w:sz w:val="22"/>
                <w:szCs w:val="22"/>
                <w:lang w:bidi="hi-IN"/>
              </w:rPr>
              <w:t>1/2</w:t>
            </w:r>
            <w:r w:rsidR="006C3428">
              <w:rPr>
                <w:rFonts w:ascii="標楷體" w:eastAsia="標楷體" w:hAnsi="標楷體" w:cs="標楷體"/>
                <w:sz w:val="22"/>
                <w:szCs w:val="22"/>
                <w:lang w:bidi="hi-IN"/>
              </w:rPr>
              <w:t>之一次退休金及</w:t>
            </w:r>
            <w:r w:rsidR="006C3428">
              <w:rPr>
                <w:rFonts w:ascii="標楷體" w:eastAsia="標楷體" w:hAnsi="標楷體" w:cs="標楷體"/>
                <w:sz w:val="22"/>
                <w:szCs w:val="22"/>
                <w:lang w:bidi="hi-IN"/>
              </w:rPr>
              <w:t>1/2</w:t>
            </w:r>
            <w:r w:rsidR="006C3428">
              <w:rPr>
                <w:rFonts w:ascii="標楷體" w:eastAsia="標楷體" w:hAnsi="標楷體" w:cs="標楷體"/>
                <w:sz w:val="22"/>
                <w:szCs w:val="22"/>
                <w:lang w:bidi="hi-IN"/>
              </w:rPr>
              <w:t>減額月退休金</w:t>
            </w:r>
            <w:r w:rsidR="006C3428">
              <w:rPr>
                <w:rFonts w:ascii="標楷體" w:eastAsia="標楷體" w:hAnsi="標楷體" w:cs="標楷體"/>
                <w:sz w:val="22"/>
                <w:szCs w:val="22"/>
                <w:lang w:bidi="hi-IN"/>
              </w:rPr>
              <w:t>(</w:t>
            </w:r>
            <w:r w:rsidR="006C3428">
              <w:rPr>
                <w:rFonts w:ascii="標楷體" w:eastAsia="標楷體" w:hAnsi="標楷體" w:cs="標楷體"/>
                <w:sz w:val="22"/>
                <w:szCs w:val="22"/>
                <w:lang w:bidi="hi-IN"/>
              </w:rPr>
              <w:t>第</w:t>
            </w:r>
            <w:r w:rsidR="006C3428">
              <w:rPr>
                <w:rFonts w:ascii="標楷體" w:eastAsia="標楷體" w:hAnsi="標楷體" w:cs="標楷體"/>
                <w:sz w:val="22"/>
                <w:szCs w:val="22"/>
                <w:lang w:bidi="hi-IN"/>
              </w:rPr>
              <w:t>31</w:t>
            </w:r>
            <w:r w:rsidR="006C3428">
              <w:rPr>
                <w:rFonts w:ascii="標楷體" w:eastAsia="標楷體" w:hAnsi="標楷體" w:cs="標楷體"/>
                <w:sz w:val="22"/>
                <w:szCs w:val="22"/>
                <w:lang w:bidi="hi-IN"/>
              </w:rPr>
              <w:t>條第</w:t>
            </w:r>
            <w:r w:rsidR="006C3428">
              <w:rPr>
                <w:rFonts w:ascii="標楷體" w:eastAsia="標楷體" w:hAnsi="標楷體" w:cs="標楷體"/>
                <w:sz w:val="22"/>
                <w:szCs w:val="22"/>
                <w:lang w:bidi="hi-IN"/>
              </w:rPr>
              <w:t>4</w:t>
            </w:r>
            <w:r w:rsidR="006C3428">
              <w:rPr>
                <w:rFonts w:ascii="標楷體" w:eastAsia="標楷體" w:hAnsi="標楷體" w:cs="標楷體"/>
                <w:sz w:val="22"/>
                <w:szCs w:val="22"/>
                <w:lang w:bidi="hi-IN"/>
              </w:rPr>
              <w:t>項第</w:t>
            </w:r>
            <w:r w:rsidR="006C3428">
              <w:rPr>
                <w:rFonts w:ascii="標楷體" w:eastAsia="標楷體" w:hAnsi="標楷體" w:cs="標楷體"/>
                <w:sz w:val="22"/>
                <w:szCs w:val="22"/>
                <w:lang w:bidi="hi-IN"/>
              </w:rPr>
              <w:t>5</w:t>
            </w:r>
            <w:r w:rsidR="006C3428">
              <w:rPr>
                <w:rFonts w:ascii="標楷體" w:eastAsia="標楷體" w:hAnsi="標楷體" w:cs="標楷體"/>
                <w:sz w:val="22"/>
                <w:szCs w:val="22"/>
                <w:lang w:bidi="hi-IN"/>
              </w:rPr>
              <w:t>款</w:t>
            </w:r>
            <w:r w:rsidR="006C3428">
              <w:rPr>
                <w:rFonts w:ascii="標楷體" w:eastAsia="標楷體" w:hAnsi="標楷體" w:cs="標楷體"/>
                <w:sz w:val="22"/>
                <w:szCs w:val="22"/>
                <w:lang w:bidi="hi-IN"/>
              </w:rPr>
              <w:t>)</w:t>
            </w:r>
          </w:p>
        </w:tc>
      </w:tr>
    </w:tbl>
    <w:p w:rsidR="00886E4E" w:rsidRDefault="006C3428" w:rsidP="00C67FF8">
      <w:pPr>
        <w:pStyle w:val="Standard"/>
        <w:spacing w:beforeLines="50" w:before="86"/>
      </w:pPr>
      <w:bookmarkStart w:id="1" w:name="_GoBack"/>
      <w:bookmarkEnd w:id="1"/>
      <w:r>
        <w:rPr>
          <w:rFonts w:ascii="標楷體" w:eastAsia="標楷體" w:hAnsi="標楷體" w:cs="標楷體"/>
        </w:rPr>
        <w:t>申請退休人員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簽名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：</w:t>
      </w:r>
      <w:r>
        <w:rPr>
          <w:rFonts w:ascii="標楷體" w:eastAsia="標楷體" w:hAnsi="標楷體" w:cs="標楷體"/>
        </w:rPr>
        <w:t xml:space="preserve">                              </w:t>
      </w:r>
      <w:r>
        <w:rPr>
          <w:rFonts w:ascii="標楷體" w:eastAsia="標楷體" w:hAnsi="標楷體" w:cs="標楷體"/>
        </w:rPr>
        <w:t>人事主管：</w:t>
      </w:r>
    </w:p>
    <w:sectPr w:rsidR="00886E4E">
      <w:pgSz w:w="11906" w:h="16838"/>
      <w:pgMar w:top="794" w:right="907" w:bottom="680" w:left="907" w:header="720" w:footer="720" w:gutter="0"/>
      <w:cols w:space="720"/>
      <w:docGrid w:type="lines" w:linePitch="1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428" w:rsidRDefault="006C3428">
      <w:pPr>
        <w:rPr>
          <w:rFonts w:hint="eastAsia"/>
        </w:rPr>
      </w:pPr>
      <w:r>
        <w:separator/>
      </w:r>
    </w:p>
  </w:endnote>
  <w:endnote w:type="continuationSeparator" w:id="0">
    <w:p w:rsidR="006C3428" w:rsidRDefault="006C34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MS Gothic"/>
    <w:panose1 w:val="02010609000101010101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428" w:rsidRDefault="006C342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C3428" w:rsidRDefault="006C342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86E4E"/>
    <w:rsid w:val="006C3428"/>
    <w:rsid w:val="00886E4E"/>
    <w:rsid w:val="00C6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80" w:lineRule="exact"/>
    </w:pPr>
    <w:rPr>
      <w:rFonts w:ascii="Times New Roman" w:eastAsia="新細明體, PMingLiU" w:hAnsi="Times New Roman" w:cs="Times New Roman"/>
      <w:color w:val="00000A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WW-">
    <w:name w:val="WW-標題"/>
    <w:basedOn w:val="Standard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HTML">
    <w:name w:val="HTML Preformatted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字元 字元 字元 字元 字元 字元 字元 字元1 字元 字元 字元 字元 字元 字元1 字元"/>
    <w:basedOn w:val="Standard"/>
    <w:pPr>
      <w:widowControl/>
      <w:suppressAutoHyphens w:val="0"/>
      <w:spacing w:after="160" w:line="240" w:lineRule="exact"/>
    </w:pPr>
    <w:rPr>
      <w:rFonts w:ascii="Tahoma" w:eastAsia="Tahoma" w:hAnsi="Tahoma" w:cs="Tahoma"/>
      <w:sz w:val="20"/>
      <w:szCs w:val="20"/>
    </w:rPr>
  </w:style>
  <w:style w:type="character" w:customStyle="1" w:styleId="a8">
    <w:name w:val="字元 字元"/>
    <w:rPr>
      <w:rFonts w:ascii="Courier New" w:eastAsia="新細明體, PMingLiU" w:hAnsi="Courier New" w:cs="Courier New"/>
      <w:lang w:val="en-US" w:eastAsia="zh-TW"/>
    </w:rPr>
  </w:style>
  <w:style w:type="character" w:customStyle="1" w:styleId="TitleChar">
    <w:name w:val="Title Char"/>
    <w:basedOn w:val="a0"/>
    <w:rPr>
      <w:rFonts w:ascii="Cambria" w:eastAsia="Cambria" w:hAnsi="Cambria" w:cs="新細明體, PMingLiU"/>
      <w:b/>
      <w:bCs/>
      <w:sz w:val="32"/>
      <w:szCs w:val="32"/>
    </w:rPr>
  </w:style>
  <w:style w:type="character" w:customStyle="1" w:styleId="BodyTextChar">
    <w:name w:val="Body Text Char"/>
    <w:basedOn w:val="a0"/>
    <w:rPr>
      <w:szCs w:val="24"/>
    </w:rPr>
  </w:style>
  <w:style w:type="character" w:customStyle="1" w:styleId="HTMLPreformattedChar">
    <w:name w:val="HTML Preformatted Char"/>
    <w:basedOn w:val="a0"/>
    <w:rPr>
      <w:rFonts w:ascii="Courier New" w:eastAsia="Courier New" w:hAnsi="Courier New" w:cs="Courier New"/>
      <w:sz w:val="20"/>
      <w:szCs w:val="20"/>
    </w:rPr>
  </w:style>
  <w:style w:type="character" w:customStyle="1" w:styleId="BalloonTextChar">
    <w:name w:val="Balloon Text Char"/>
    <w:basedOn w:val="a0"/>
    <w:rPr>
      <w:rFonts w:ascii="Cambria" w:eastAsia="新細明體" w:hAnsi="Cambria" w:cs="新細明體, PMingLiU"/>
      <w:sz w:val="2"/>
      <w:szCs w:val="2"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80" w:lineRule="exact"/>
    </w:pPr>
    <w:rPr>
      <w:rFonts w:ascii="Times New Roman" w:eastAsia="新細明體, PMingLiU" w:hAnsi="Times New Roman" w:cs="Times New Roman"/>
      <w:color w:val="00000A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WW-">
    <w:name w:val="WW-標題"/>
    <w:basedOn w:val="Standard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HTML">
    <w:name w:val="HTML Preformatted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字元 字元 字元 字元 字元 字元 字元 字元1 字元 字元 字元 字元 字元 字元1 字元"/>
    <w:basedOn w:val="Standard"/>
    <w:pPr>
      <w:widowControl/>
      <w:suppressAutoHyphens w:val="0"/>
      <w:spacing w:after="160" w:line="240" w:lineRule="exact"/>
    </w:pPr>
    <w:rPr>
      <w:rFonts w:ascii="Tahoma" w:eastAsia="Tahoma" w:hAnsi="Tahoma" w:cs="Tahoma"/>
      <w:sz w:val="20"/>
      <w:szCs w:val="20"/>
    </w:rPr>
  </w:style>
  <w:style w:type="character" w:customStyle="1" w:styleId="a8">
    <w:name w:val="字元 字元"/>
    <w:rPr>
      <w:rFonts w:ascii="Courier New" w:eastAsia="新細明體, PMingLiU" w:hAnsi="Courier New" w:cs="Courier New"/>
      <w:lang w:val="en-US" w:eastAsia="zh-TW"/>
    </w:rPr>
  </w:style>
  <w:style w:type="character" w:customStyle="1" w:styleId="TitleChar">
    <w:name w:val="Title Char"/>
    <w:basedOn w:val="a0"/>
    <w:rPr>
      <w:rFonts w:ascii="Cambria" w:eastAsia="Cambria" w:hAnsi="Cambria" w:cs="新細明體, PMingLiU"/>
      <w:b/>
      <w:bCs/>
      <w:sz w:val="32"/>
      <w:szCs w:val="32"/>
    </w:rPr>
  </w:style>
  <w:style w:type="character" w:customStyle="1" w:styleId="BodyTextChar">
    <w:name w:val="Body Text Char"/>
    <w:basedOn w:val="a0"/>
    <w:rPr>
      <w:szCs w:val="24"/>
    </w:rPr>
  </w:style>
  <w:style w:type="character" w:customStyle="1" w:styleId="HTMLPreformattedChar">
    <w:name w:val="HTML Preformatted Char"/>
    <w:basedOn w:val="a0"/>
    <w:rPr>
      <w:rFonts w:ascii="Courier New" w:eastAsia="Courier New" w:hAnsi="Courier New" w:cs="Courier New"/>
      <w:sz w:val="20"/>
      <w:szCs w:val="20"/>
    </w:rPr>
  </w:style>
  <w:style w:type="character" w:customStyle="1" w:styleId="BalloonTextChar">
    <w:name w:val="Balloon Text Char"/>
    <w:basedOn w:val="a0"/>
    <w:rPr>
      <w:rFonts w:ascii="Cambria" w:eastAsia="新細明體" w:hAnsi="Cambria" w:cs="新細明體, PMingLiU"/>
      <w:sz w:val="2"/>
      <w:szCs w:val="2"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彰化縣（學校全銜）教育人員申請退休檢核表</dc:title>
  <dc:creator>olive</dc:creator>
  <cp:lastModifiedBy>user1</cp:lastModifiedBy>
  <cp:revision>1</cp:revision>
  <dcterms:created xsi:type="dcterms:W3CDTF">2019-06-12T09:27:00Z</dcterms:created>
  <dcterms:modified xsi:type="dcterms:W3CDTF">2021-06-08T12:15:00Z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chcg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