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3" w:rsidRPr="00906B41" w:rsidRDefault="00DC6053" w:rsidP="00DC6053">
      <w:pPr>
        <w:pStyle w:val="a3"/>
        <w:kinsoku w:val="0"/>
        <w:spacing w:line="440" w:lineRule="exact"/>
        <w:rPr>
          <w:rFonts w:ascii="Times New Roman" w:hAnsi="Times New Roman"/>
          <w:bCs/>
          <w:sz w:val="36"/>
          <w:szCs w:val="36"/>
        </w:rPr>
      </w:pPr>
      <w:r w:rsidRPr="00906B41">
        <w:rPr>
          <w:rFonts w:ascii="Times New Roman" w:hAnsi="Times New Roman" w:hint="eastAsia"/>
          <w:bCs/>
          <w:sz w:val="36"/>
          <w:szCs w:val="36"/>
          <w:bdr w:val="single" w:sz="4" w:space="0" w:color="auto"/>
        </w:rPr>
        <w:t>附件一</w:t>
      </w:r>
    </w:p>
    <w:p w:rsidR="000A068B" w:rsidRPr="000A068B" w:rsidRDefault="000A068B" w:rsidP="00DC6053">
      <w:pPr>
        <w:jc w:val="center"/>
        <w:rPr>
          <w:rFonts w:ascii="標楷體" w:eastAsia="標楷體" w:hAnsi="標楷體" w:cstheme="minorBidi"/>
          <w:b/>
          <w:sz w:val="20"/>
          <w:szCs w:val="20"/>
        </w:rPr>
      </w:pPr>
    </w:p>
    <w:p w:rsidR="00DC6053" w:rsidRPr="00DB6A82" w:rsidRDefault="00281ED9" w:rsidP="00DC6053">
      <w:pPr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201</w:t>
      </w:r>
      <w:r>
        <w:rPr>
          <w:rFonts w:ascii="標楷體" w:eastAsia="標楷體" w:hAnsi="標楷體" w:cstheme="minorBidi"/>
          <w:b/>
          <w:sz w:val="32"/>
          <w:szCs w:val="32"/>
        </w:rPr>
        <w:t>7</w:t>
      </w:r>
      <w:r w:rsidR="00DC6053" w:rsidRPr="00DB6A82">
        <w:rPr>
          <w:rFonts w:ascii="標楷體" w:eastAsia="標楷體" w:hAnsi="標楷體" w:cstheme="minorBidi" w:hint="eastAsia"/>
          <w:b/>
          <w:sz w:val="32"/>
          <w:szCs w:val="32"/>
        </w:rPr>
        <w:t>學術試探列車彰女號</w:t>
      </w:r>
      <w:r w:rsidR="00DC6053" w:rsidRPr="00DB6A82">
        <w:rPr>
          <w:rFonts w:ascii="標楷體" w:eastAsia="標楷體" w:hAnsi="標楷體" w:cstheme="minorBidi"/>
          <w:b/>
          <w:bCs/>
          <w:sz w:val="32"/>
          <w:szCs w:val="32"/>
        </w:rPr>
        <w:t>—</w:t>
      </w:r>
      <w:r w:rsidR="002C74DA">
        <w:rPr>
          <w:rFonts w:ascii="標楷體" w:eastAsia="標楷體" w:hAnsi="標楷體" w:cstheme="minorBidi" w:hint="eastAsia"/>
          <w:b/>
          <w:bCs/>
          <w:sz w:val="32"/>
          <w:szCs w:val="32"/>
        </w:rPr>
        <w:t>國中</w:t>
      </w:r>
      <w:r w:rsidR="00DC6053">
        <w:rPr>
          <w:rFonts w:ascii="標楷體" w:eastAsia="標楷體" w:hAnsi="標楷體" w:cstheme="minorBidi" w:hint="eastAsia"/>
          <w:b/>
          <w:bCs/>
          <w:sz w:val="32"/>
          <w:szCs w:val="32"/>
        </w:rPr>
        <w:t>家長交流座談會</w:t>
      </w:r>
    </w:p>
    <w:p w:rsidR="00D07C49" w:rsidRPr="00EA3FDB" w:rsidRDefault="00D07C49" w:rsidP="00D07C49">
      <w:pPr>
        <w:spacing w:line="480" w:lineRule="exact"/>
        <w:rPr>
          <w:rFonts w:ascii="標楷體" w:eastAsia="標楷體" w:hAnsi="標楷體" w:cstheme="minorBidi"/>
          <w:sz w:val="28"/>
          <w:szCs w:val="28"/>
        </w:rPr>
      </w:pPr>
      <w:r w:rsidRPr="00EA3FDB">
        <w:rPr>
          <w:rFonts w:ascii="標楷體" w:eastAsia="標楷體" w:hAnsi="標楷體" w:cstheme="minorBidi" w:hint="eastAsia"/>
          <w:bCs/>
          <w:sz w:val="28"/>
          <w:szCs w:val="28"/>
        </w:rPr>
        <w:t>時間：</w:t>
      </w:r>
      <w:r w:rsidRPr="00EA3FDB">
        <w:rPr>
          <w:rFonts w:ascii="標楷體" w:eastAsia="標楷體" w:hAnsi="標楷體" w:cstheme="minorBidi"/>
          <w:bCs/>
          <w:sz w:val="28"/>
          <w:szCs w:val="28"/>
        </w:rPr>
        <w:t>106</w:t>
      </w:r>
      <w:r w:rsidRPr="00EA3FDB">
        <w:rPr>
          <w:rFonts w:ascii="標楷體" w:eastAsia="標楷體" w:hAnsi="標楷體" w:cstheme="minorBidi" w:hint="eastAsia"/>
          <w:bCs/>
          <w:sz w:val="28"/>
          <w:szCs w:val="28"/>
        </w:rPr>
        <w:t>年</w:t>
      </w:r>
      <w:r w:rsidRPr="00EA3FDB">
        <w:rPr>
          <w:rFonts w:ascii="標楷體" w:eastAsia="標楷體" w:hAnsi="標楷體" w:cstheme="minorBidi"/>
          <w:bCs/>
          <w:sz w:val="28"/>
          <w:szCs w:val="28"/>
        </w:rPr>
        <w:t>3</w:t>
      </w:r>
      <w:r w:rsidRPr="00EA3FDB">
        <w:rPr>
          <w:rFonts w:ascii="標楷體" w:eastAsia="標楷體" w:hAnsi="標楷體" w:cstheme="minorBidi" w:hint="eastAsia"/>
          <w:bCs/>
          <w:sz w:val="28"/>
          <w:szCs w:val="28"/>
        </w:rPr>
        <w:t>月</w:t>
      </w:r>
      <w:r w:rsidRPr="00EA3FDB">
        <w:rPr>
          <w:rFonts w:ascii="標楷體" w:eastAsia="標楷體" w:hAnsi="標楷體" w:cstheme="minorBidi"/>
          <w:bCs/>
          <w:sz w:val="28"/>
          <w:szCs w:val="28"/>
        </w:rPr>
        <w:t>4</w:t>
      </w:r>
      <w:r w:rsidRPr="00EA3FDB">
        <w:rPr>
          <w:rFonts w:ascii="標楷體" w:eastAsia="標楷體" w:hAnsi="標楷體" w:cstheme="minorBidi" w:hint="eastAsia"/>
          <w:bCs/>
          <w:sz w:val="28"/>
          <w:szCs w:val="28"/>
        </w:rPr>
        <w:t>日</w:t>
      </w:r>
      <w:r w:rsidRPr="00EA3FDB">
        <w:rPr>
          <w:rFonts w:ascii="標楷體" w:eastAsia="標楷體" w:hAnsi="標楷體" w:cstheme="minorBidi"/>
          <w:bCs/>
          <w:sz w:val="28"/>
          <w:szCs w:val="28"/>
        </w:rPr>
        <w:t>(</w:t>
      </w:r>
      <w:r w:rsidRPr="00EA3FDB">
        <w:rPr>
          <w:rFonts w:ascii="標楷體" w:eastAsia="標楷體" w:hAnsi="標楷體" w:cstheme="minorBidi" w:hint="eastAsia"/>
          <w:bCs/>
          <w:sz w:val="28"/>
          <w:szCs w:val="28"/>
        </w:rPr>
        <w:t>星期六</w:t>
      </w:r>
      <w:r w:rsidRPr="00EA3FDB">
        <w:rPr>
          <w:rFonts w:ascii="標楷體" w:eastAsia="標楷體" w:hAnsi="標楷體" w:cstheme="minorBidi"/>
          <w:bCs/>
          <w:sz w:val="28"/>
          <w:szCs w:val="28"/>
        </w:rPr>
        <w:t>)</w:t>
      </w:r>
    </w:p>
    <w:p w:rsidR="00DC6053" w:rsidRPr="00EA3FDB" w:rsidRDefault="00DC6053" w:rsidP="00D07C49">
      <w:pPr>
        <w:spacing w:afterLines="50" w:after="180" w:line="480" w:lineRule="exact"/>
        <w:rPr>
          <w:rFonts w:ascii="標楷體" w:eastAsia="標楷體" w:hAnsi="標楷體" w:cstheme="minorBidi"/>
          <w:sz w:val="28"/>
          <w:szCs w:val="28"/>
        </w:rPr>
      </w:pPr>
      <w:r w:rsidRPr="00EA3FDB">
        <w:rPr>
          <w:rFonts w:ascii="標楷體" w:eastAsia="標楷體" w:hAnsi="標楷體" w:cstheme="minorBidi" w:hint="eastAsia"/>
          <w:sz w:val="28"/>
          <w:szCs w:val="28"/>
        </w:rPr>
        <w:t>地點：</w:t>
      </w:r>
      <w:r w:rsidR="00D07C49" w:rsidRPr="00EA3FDB">
        <w:rPr>
          <w:rFonts w:ascii="標楷體" w:eastAsia="標楷體" w:hAnsi="標楷體" w:cstheme="minorBidi" w:hint="eastAsia"/>
          <w:sz w:val="28"/>
          <w:szCs w:val="28"/>
        </w:rPr>
        <w:t>國立彰化女中</w:t>
      </w:r>
      <w:r w:rsidRPr="00EA3FDB">
        <w:rPr>
          <w:rFonts w:ascii="標楷體" w:eastAsia="標楷體" w:hAnsi="標楷體" w:cstheme="minorBidi" w:hint="eastAsia"/>
          <w:sz w:val="28"/>
          <w:szCs w:val="28"/>
        </w:rPr>
        <w:t>科學館</w:t>
      </w:r>
      <w:r w:rsidRPr="00EA3FDB">
        <w:rPr>
          <w:rFonts w:ascii="標楷體" w:eastAsia="標楷體" w:hAnsi="標楷體" w:cstheme="minorBidi"/>
          <w:sz w:val="28"/>
          <w:szCs w:val="28"/>
        </w:rPr>
        <w:t>1</w:t>
      </w:r>
      <w:r w:rsidRPr="00EA3FDB">
        <w:rPr>
          <w:rFonts w:ascii="標楷體" w:eastAsia="標楷體" w:hAnsi="標楷體" w:cstheme="minorBidi" w:hint="eastAsia"/>
          <w:sz w:val="28"/>
          <w:szCs w:val="28"/>
        </w:rPr>
        <w:t>樓演講廳</w:t>
      </w:r>
    </w:p>
    <w:tbl>
      <w:tblPr>
        <w:tblStyle w:val="a8"/>
        <w:tblW w:w="8520" w:type="dxa"/>
        <w:tblLook w:val="04A0" w:firstRow="1" w:lastRow="0" w:firstColumn="1" w:lastColumn="0" w:noHBand="0" w:noVBand="1"/>
      </w:tblPr>
      <w:tblGrid>
        <w:gridCol w:w="2395"/>
        <w:gridCol w:w="3544"/>
        <w:gridCol w:w="2581"/>
      </w:tblGrid>
      <w:tr w:rsidR="00DC6053" w:rsidRPr="000A068B" w:rsidTr="00EA3FDB">
        <w:trPr>
          <w:trHeight w:val="664"/>
        </w:trPr>
        <w:tc>
          <w:tcPr>
            <w:tcW w:w="2395" w:type="dxa"/>
            <w:vAlign w:val="center"/>
            <w:hideMark/>
          </w:tcPr>
          <w:p w:rsidR="00DC6053" w:rsidRPr="000A068B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0A068B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544" w:type="dxa"/>
            <w:vAlign w:val="center"/>
            <w:hideMark/>
          </w:tcPr>
          <w:p w:rsidR="00DC6053" w:rsidRPr="000A068B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0A068B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活動內容</w:t>
            </w:r>
          </w:p>
        </w:tc>
        <w:tc>
          <w:tcPr>
            <w:tcW w:w="2581" w:type="dxa"/>
            <w:vAlign w:val="center"/>
            <w:hideMark/>
          </w:tcPr>
          <w:p w:rsidR="00DC6053" w:rsidRPr="000A068B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0A068B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主持人</w:t>
            </w:r>
            <w:r w:rsidR="00924493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/講師</w:t>
            </w:r>
          </w:p>
        </w:tc>
      </w:tr>
      <w:tr w:rsidR="00DC6053" w:rsidRPr="00DB6A82" w:rsidTr="00EA3FDB">
        <w:trPr>
          <w:trHeight w:val="1035"/>
        </w:trPr>
        <w:tc>
          <w:tcPr>
            <w:tcW w:w="2395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08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50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</w:p>
        </w:tc>
        <w:tc>
          <w:tcPr>
            <w:tcW w:w="3544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581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</w:tc>
      </w:tr>
      <w:tr w:rsidR="00DC6053" w:rsidRPr="00DB6A82" w:rsidTr="00EA3FDB">
        <w:trPr>
          <w:trHeight w:val="1035"/>
        </w:trPr>
        <w:tc>
          <w:tcPr>
            <w:tcW w:w="2395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30</w:t>
            </w:r>
          </w:p>
        </w:tc>
        <w:tc>
          <w:tcPr>
            <w:tcW w:w="3544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開幕式</w:t>
            </w:r>
          </w:p>
        </w:tc>
        <w:tc>
          <w:tcPr>
            <w:tcW w:w="2581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鄭曜忠校長</w:t>
            </w:r>
          </w:p>
          <w:p w:rsidR="00DC6053" w:rsidRPr="00DB6A82" w:rsidRDefault="00EA3FDB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家長會</w:t>
            </w:r>
            <w:r w:rsidR="00281ED9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白鴻祥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會</w:t>
            </w:r>
            <w:r w:rsidR="00DC6053"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長</w:t>
            </w:r>
          </w:p>
        </w:tc>
      </w:tr>
      <w:tr w:rsidR="00DC6053" w:rsidRPr="00DB6A82" w:rsidTr="00EA3FDB">
        <w:trPr>
          <w:trHeight w:val="1035"/>
        </w:trPr>
        <w:tc>
          <w:tcPr>
            <w:tcW w:w="2395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09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30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2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:rsidR="00D07C49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十二年</w:t>
            </w:r>
            <w:r w:rsidR="00D07C49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基本教育</w:t>
            </w:r>
          </w:p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理念與入學制度</w:t>
            </w:r>
          </w:p>
        </w:tc>
        <w:tc>
          <w:tcPr>
            <w:tcW w:w="2581" w:type="dxa"/>
            <w:vAlign w:val="center"/>
            <w:hideMark/>
          </w:tcPr>
          <w:p w:rsidR="00DC6053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學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務處</w:t>
            </w:r>
          </w:p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</w:tc>
      </w:tr>
      <w:tr w:rsidR="00DC6053" w:rsidRPr="00DB6A82" w:rsidTr="00EA3FDB">
        <w:trPr>
          <w:trHeight w:val="1400"/>
        </w:trPr>
        <w:tc>
          <w:tcPr>
            <w:tcW w:w="2395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20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>
              <w:rPr>
                <w:rFonts w:ascii="標楷體" w:eastAsia="標楷體" w:hAnsi="標楷體" w:cstheme="minorBidi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</w:t>
            </w:r>
            <w:r w:rsidRPr="00DB6A82">
              <w:rPr>
                <w:rFonts w:ascii="標楷體" w:eastAsia="標楷體" w:hAnsi="標楷體" w:cstheme="minorBidi"/>
                <w:bCs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:rsidR="00DC6053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彰女簡介</w:t>
            </w:r>
          </w:p>
          <w:p w:rsidR="00DC6053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暨</w:t>
            </w:r>
          </w:p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sz w:val="28"/>
                <w:szCs w:val="28"/>
              </w:rPr>
              <w:t>數理及語文資優鑑定流程</w:t>
            </w:r>
          </w:p>
        </w:tc>
        <w:tc>
          <w:tcPr>
            <w:tcW w:w="2581" w:type="dxa"/>
            <w:vAlign w:val="center"/>
            <w:hideMark/>
          </w:tcPr>
          <w:p w:rsidR="00DC6053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教務處</w:t>
            </w:r>
          </w:p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  <w:tr w:rsidR="00DC6053" w:rsidRPr="00DB6A82" w:rsidTr="00EA3FDB">
        <w:trPr>
          <w:trHeight w:val="1035"/>
        </w:trPr>
        <w:tc>
          <w:tcPr>
            <w:tcW w:w="2395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11:10</w:t>
            </w: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～</w:t>
            </w:r>
            <w:r w:rsidR="00281ED9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11: 3</w:t>
            </w: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  <w:hideMark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2581" w:type="dxa"/>
            <w:vAlign w:val="center"/>
          </w:tcPr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鄭曜忠</w:t>
            </w:r>
            <w:bookmarkStart w:id="0" w:name="_GoBack"/>
            <w:bookmarkEnd w:id="0"/>
            <w:r w:rsidRPr="00DB6A82"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校長</w:t>
            </w:r>
          </w:p>
          <w:p w:rsidR="00DC6053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丁志昱主任</w:t>
            </w:r>
          </w:p>
          <w:p w:rsidR="00DC6053" w:rsidRPr="00DB6A82" w:rsidRDefault="00DC6053" w:rsidP="00EA3FDB">
            <w:pPr>
              <w:spacing w:line="400" w:lineRule="exact"/>
              <w:jc w:val="center"/>
              <w:rPr>
                <w:rFonts w:ascii="標楷體" w:eastAsia="標楷體" w:hAnsi="標楷體" w:cstheme="minorBidi"/>
                <w:bCs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bCs/>
                <w:sz w:val="28"/>
                <w:szCs w:val="28"/>
              </w:rPr>
              <w:t>魏楓城主任</w:t>
            </w:r>
          </w:p>
        </w:tc>
      </w:tr>
    </w:tbl>
    <w:p w:rsidR="009B5056" w:rsidRPr="00DC6053" w:rsidRDefault="009B5056"/>
    <w:sectPr w:rsidR="009B5056" w:rsidRPr="00DC60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1B" w:rsidRDefault="007E441B" w:rsidP="002C74DA">
      <w:r>
        <w:separator/>
      </w:r>
    </w:p>
  </w:endnote>
  <w:endnote w:type="continuationSeparator" w:id="0">
    <w:p w:rsidR="007E441B" w:rsidRDefault="007E441B" w:rsidP="002C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1B" w:rsidRDefault="007E441B" w:rsidP="002C74DA">
      <w:r>
        <w:separator/>
      </w:r>
    </w:p>
  </w:footnote>
  <w:footnote w:type="continuationSeparator" w:id="0">
    <w:p w:rsidR="007E441B" w:rsidRDefault="007E441B" w:rsidP="002C7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3"/>
    <w:rsid w:val="000A068B"/>
    <w:rsid w:val="00281ED9"/>
    <w:rsid w:val="002C74DA"/>
    <w:rsid w:val="007E441B"/>
    <w:rsid w:val="00924493"/>
    <w:rsid w:val="009B5056"/>
    <w:rsid w:val="00D07C49"/>
    <w:rsid w:val="00DC6053"/>
    <w:rsid w:val="00EA3FDB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A3832-0B79-403D-B3AD-B5C76431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DC6053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C605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DC6053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C7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74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7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74D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EA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2016-12-09T05:41:00Z</dcterms:created>
  <dcterms:modified xsi:type="dcterms:W3CDTF">2016-12-23T05:48:00Z</dcterms:modified>
</cp:coreProperties>
</file>